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D3A8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D3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A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D3A8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D3A89">
        <w:rPr>
          <w:noProof/>
          <w:sz w:val="24"/>
          <w:szCs w:val="24"/>
        </w:rPr>
        <w:t>930</w:t>
      </w:r>
      <w:r w:rsidR="00102979"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D3A8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D3A8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D3A89">
        <w:rPr>
          <w:sz w:val="24"/>
          <w:szCs w:val="24"/>
        </w:rPr>
        <w:t xml:space="preserve"> </w:t>
      </w:r>
      <w:r w:rsidR="001964A6" w:rsidRPr="00AD3A89">
        <w:rPr>
          <w:noProof/>
          <w:sz w:val="24"/>
          <w:szCs w:val="24"/>
        </w:rPr>
        <w:t>50:19:0050319:1008</w:t>
      </w:r>
      <w:r w:rsidRPr="00AD3A8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D3A89">
        <w:rPr>
          <w:sz w:val="24"/>
          <w:szCs w:val="24"/>
        </w:rPr>
        <w:t xml:space="preserve"> – «</w:t>
      </w:r>
      <w:r w:rsidR="00597746" w:rsidRPr="00AD3A89">
        <w:rPr>
          <w:noProof/>
          <w:sz w:val="24"/>
          <w:szCs w:val="24"/>
        </w:rPr>
        <w:t>Земли населенных пунктов</w:t>
      </w:r>
      <w:r w:rsidRPr="00AD3A8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D3A89">
        <w:rPr>
          <w:sz w:val="24"/>
          <w:szCs w:val="24"/>
        </w:rPr>
        <w:t xml:space="preserve"> – «</w:t>
      </w:r>
      <w:r w:rsidR="003E59E1" w:rsidRPr="00AD3A89">
        <w:rPr>
          <w:noProof/>
          <w:sz w:val="24"/>
          <w:szCs w:val="24"/>
        </w:rPr>
        <w:t>Для индивидуального жилищного строительства</w:t>
      </w:r>
      <w:r w:rsidRPr="00AD3A8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D3A89">
        <w:rPr>
          <w:sz w:val="24"/>
          <w:szCs w:val="24"/>
        </w:rPr>
        <w:t xml:space="preserve">: </w:t>
      </w:r>
      <w:r w:rsidR="00D1191C" w:rsidRPr="00AD3A89">
        <w:rPr>
          <w:noProof/>
          <w:sz w:val="24"/>
          <w:szCs w:val="24"/>
        </w:rPr>
        <w:t>Российская Федерация, Московская область, Рузский городской округ, деревня Барынино</w:t>
      </w:r>
      <w:r w:rsidR="00472CAA" w:rsidRPr="00AD3A89">
        <w:rPr>
          <w:sz w:val="24"/>
          <w:szCs w:val="24"/>
        </w:rPr>
        <w:t xml:space="preserve"> </w:t>
      </w:r>
      <w:r w:rsidRPr="00AD3A8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D3A8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D3A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D3A8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C119BDE" w14:textId="46BDE60C" w:rsidR="00AD3A89" w:rsidRDefault="00FC6A92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411D5651" w14:textId="25AE7F32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32525A09" w14:textId="02F4109F" w:rsidR="00FC6A92" w:rsidRPr="00A31FA7" w:rsidRDefault="00FC6A92" w:rsidP="00FC6A9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A92">
        <w:rPr>
          <w:rFonts w:ascii="Times New Roman" w:hAnsi="Times New Roman" w:cs="Times New Roman"/>
          <w:sz w:val="24"/>
          <w:szCs w:val="24"/>
        </w:rPr>
        <w:t xml:space="preserve">Установить ограничение прав на земельный участок, предусмотренные статьей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3" w:name="_GoBack"/>
      <w:bookmarkEnd w:id="3"/>
      <w:r w:rsidRPr="00FC6A92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A92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DA80E2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D3A89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5EF266EE" w:rsidR="00312A73" w:rsidRPr="00594407" w:rsidRDefault="00AD3A89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08CF9935" w14:textId="77777777" w:rsidR="00AD3A89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Федерации;</w:t>
      </w:r>
    </w:p>
    <w:p w14:paraId="0B5A22F2" w14:textId="77777777" w:rsidR="00AD3A89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55FAA35E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BFB509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34E9C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D3A8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D3A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D3A8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D3A8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A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ГОРОДСКОГО ОКРУГА МОСКОВСКОЙ ОБЛАСТИ</w:t>
            </w:r>
          </w:p>
          <w:p w14:paraId="319F2B6E" w14:textId="313631C7" w:rsidR="00FB52C4" w:rsidRPr="00AD3A8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D3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D3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D3A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D3A8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A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D3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D3A8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D3A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D3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D3A8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2FFF489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6F91344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308F7D0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930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3A89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C6A92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DEBE5-97B3-4DD3-8021-285E2DB2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9</Pages>
  <Words>3333</Words>
  <Characters>18999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2024-11-26T06:55:00Z</dcterms:modified>
</cp:coreProperties>
</file>